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　</w:t>
      </w:r>
    </w:p>
    <w:p>
      <w:pPr>
        <w:spacing w:line="400" w:lineRule="exact"/>
        <w:ind w:firstLine="361" w:firstLine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广西艺术学院音乐教育学院</w:t>
      </w:r>
    </w:p>
    <w:p>
      <w:pPr>
        <w:spacing w:line="400" w:lineRule="exact"/>
        <w:ind w:firstLine="361" w:firstLine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2017年PPT设计制作大赛</w:t>
      </w:r>
    </w:p>
    <w:p>
      <w:pPr>
        <w:spacing w:line="400" w:lineRule="exact"/>
        <w:ind w:firstLine="361" w:firstLineChar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比赛细则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723" w:firstLineChars="3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一、活动背景及意义：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我院秉承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asciiTheme="minorHAnsi" w:hAnsiTheme="minorHAnsi" w:eastAsiaTheme="minorEastAsia" w:cstheme="minorBidi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多能一专、先博后深、全面发展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”的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办学理念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，为丰富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文化生活，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发挥校园文化的育人功能，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提高广大学生的ppt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制作水平，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增强学生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就业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综合能力，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同时，为迎接十九大胜利召开营造团结奋进的浓厚氛围，决定举办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2017年PPT设计制作大赛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、参赛对象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  <w:t>音乐教育学院</w:t>
      </w:r>
      <w:r>
        <w:rPr>
          <w:rFonts w:hint="eastAsia" w:ascii="宋体" w:hAnsi="宋体"/>
          <w:sz w:val="24"/>
          <w:szCs w:val="24"/>
        </w:rPr>
        <w:t>在读的有正式学籍的本科生、研究生。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0" w:firstLineChars="2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left="420" w:leftChars="200" w:right="3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比赛方式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eastAsia="zh-CN"/>
        </w:rPr>
        <w:t>：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此次大赛要求在规定时间内围绕比赛主题完成PPT作品，PPT作品控制在5-10张，比赛以自备电脑的方式进行（根据报名情况，学院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  <w:lang w:eastAsia="zh-CN"/>
        </w:rPr>
        <w:t>可协调</w:t>
      </w:r>
      <w:r>
        <w:rPr>
          <w:rFonts w:hint="eastAsia" w:ascii="宋体" w:hAnsi="宋体" w:eastAsia="宋体" w:cs="宋体"/>
          <w:b/>
          <w:bCs/>
          <w:sz w:val="24"/>
          <w:szCs w:val="24"/>
          <w:shd w:val="clear" w:color="auto" w:fill="FFFFFF"/>
        </w:rPr>
        <w:t>安排电脑教室进行比赛），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为了确保比赛的公平公正，活动主题将在比赛前一天公布，参赛选手需在规定时间内提交作品至尚静云老师（759095064@qq.com），附上一份作品说明，对作品的制作过程、创意来源、作品特色、特技动画效果等进行详细讲析。参赛作品应为原创，不得抄袭、拷贝、剽窃他人作品。" </w:instrText>
      </w:r>
      <w:r>
        <w:rPr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</w:rPr>
        <w:t>为了确保比赛的公平公正，活动主题将在比赛前一天公布，参赛选手需在规定时间内提交作品至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  <w:lang w:eastAsia="zh-CN"/>
        </w:rPr>
        <w:t>指定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</w:rPr>
        <w:t>邮箱（20170037@gxau.edu.cn）参赛作品应为原创，不得抄袭、拷贝、剽窃他人作品。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报名时间：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right="300" w:rightChars="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10月1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日到10月1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五、报名方式：相思湖校区同学将报名表（附件1）交至相思湖校区实验楼音教办公室3206；南湖校区同学将报名表电子版发至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指定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邮箱（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</w:rPr>
        <w:t>20170037@gxau.edu.cn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 xml:space="preserve">   ）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left="420" w:leftChars="200"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1"/>
        <w:jc w:val="both"/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六、比赛时间：10月21日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1"/>
        <w:jc w:val="both"/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right="300" w:rightChars="0" w:firstLine="482" w:firstLineChars="200"/>
        <w:jc w:val="both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七、</w:t>
      </w:r>
      <w:r>
        <w:rPr>
          <w:rFonts w:hint="eastAsia" w:ascii="宋体" w:hAnsi="宋体"/>
          <w:b/>
          <w:bCs/>
          <w:sz w:val="24"/>
          <w:szCs w:val="24"/>
        </w:rPr>
        <w:t>评分标准：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450" w:lineRule="atLeast"/>
        <w:ind w:left="480" w:right="3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PPT大赛总分100分。PPT设计制作占60</w:t>
      </w:r>
      <w:r>
        <w:rPr>
          <w:rFonts w:hint="eastAsia" w:ascii="宋体" w:hAnsi="宋体"/>
          <w:sz w:val="24"/>
          <w:szCs w:val="24"/>
          <w:lang w:val="en-US" w:eastAsia="zh-CN"/>
        </w:rPr>
        <w:t>%</w:t>
      </w:r>
      <w:r>
        <w:rPr>
          <w:rFonts w:hint="eastAsia" w:ascii="宋体" w:hAnsi="宋体"/>
          <w:sz w:val="24"/>
          <w:szCs w:val="24"/>
        </w:rPr>
        <w:t>，作品文字内容占40</w:t>
      </w:r>
      <w:r>
        <w:rPr>
          <w:rFonts w:hint="eastAsia" w:ascii="宋体" w:hAnsi="宋体"/>
          <w:sz w:val="24"/>
          <w:szCs w:val="24"/>
          <w:lang w:val="en-US" w:eastAsia="zh-CN"/>
        </w:rPr>
        <w:t>%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450" w:lineRule="atLeast"/>
        <w:ind w:left="480" w:right="300"/>
        <w:jc w:val="both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作品文字内容丰富健康有吸引力，健康向上。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450" w:lineRule="atLeast"/>
        <w:ind w:left="480" w:right="300"/>
        <w:jc w:val="both"/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PPT设计制作: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450" w:lineRule="atLeast"/>
        <w:ind w:right="300"/>
        <w:jc w:val="both"/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文稿中的素材（图片、版式等）原创性成分高，内容构思独特且有创意；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450" w:lineRule="atLeast"/>
        <w:ind w:right="300"/>
        <w:jc w:val="both"/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版面设计和谐美观，布局合理生动，各张幻灯片内容紧扣且互相连通；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/>
          <w:sz w:val="24"/>
          <w:szCs w:val="24"/>
        </w:rPr>
        <w:t>文字编辑合理、技术含量高，动静相宜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  <w:lang w:eastAsia="zh-CN"/>
        </w:rPr>
        <w:t>比赛任选其中一个主题进行设计制作，不同主题对应不同分值。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right="300" w:rightChars="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450" w:lineRule="atLeast"/>
        <w:ind w:right="300" w:rightChars="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比赛主题：命题方向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如下，参赛选手可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任选其中一个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主题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进行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设计制作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，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不同的主题对应不同分值，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具体比赛主题在10月20日公布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1、最新时事政治（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100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分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left="480" w:right="3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2、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大学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生活（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90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分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2" w:firstLineChars="2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3、传统节日、风俗（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90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分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left="480" w:right="300"/>
        <w:jc w:val="both"/>
        <w:rPr>
          <w:rFonts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4、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求职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综合技能展示（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val="en-US" w:eastAsia="zh-CN"/>
        </w:rPr>
        <w:t>90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分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  <w:lang w:eastAsia="zh-CN"/>
        </w:rPr>
        <w:t>题</w:t>
      </w: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0"/>
        <w:jc w:val="both"/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  <w:t xml:space="preserve">      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 w:firstLine="480"/>
        <w:jc w:val="both"/>
        <w:rPr>
          <w:rFonts w:hint="eastAsia" w:ascii="宋体" w:hAnsi="宋体" w:eastAsia="宋体" w:cs="宋体"/>
          <w:b/>
          <w:bCs/>
          <w:color w:val="222222"/>
          <w:sz w:val="24"/>
          <w:szCs w:val="24"/>
          <w:shd w:val="clear" w:color="auto" w:fill="FFFFFF"/>
        </w:rPr>
      </w:pPr>
    </w:p>
    <w:p>
      <w:pPr>
        <w:spacing w:line="40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九、奖项设置：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具体奖项奖励名额安排如下：一等奖 1名，二等奖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名，三等奖5名，优秀奖若干，参赛及获奖同学颁发证书与奖品，</w:t>
      </w:r>
      <w:r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本科生对应在学生综合素质测评、创新学分项目中加分，研究生对应在学业奖学金评定中加实践项目分。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  <w:t>赛后获奖选手进行获奖作品展示分享会。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50" w:lineRule="atLeast"/>
        <w:ind w:right="300"/>
        <w:jc w:val="both"/>
        <w:rPr>
          <w:rFonts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  <w:t>　　注：本活动策划未尽事宜，最终解释广西艺术学院音乐教育学院所有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  <w:lang w:eastAsia="zh-CN"/>
        </w:rPr>
        <w:t>，未尽事宜，请联系音乐教育学院辅导员尚静云老师，联系电话：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  <w:lang w:val="en-US" w:eastAsia="zh-CN"/>
        </w:rPr>
        <w:t>0771-3187169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color="auto" w:fill="FFFFFF"/>
        </w:rPr>
        <w:t>。</w:t>
      </w:r>
    </w:p>
    <w:p>
      <w:pPr>
        <w:spacing w:line="440" w:lineRule="exact"/>
        <w:ind w:left="-120" w:leftChars="-171" w:right="720" w:hanging="239" w:hangingChars="99"/>
        <w:jc w:val="center"/>
        <w:rPr>
          <w:rFonts w:ascii="黑体" w:hAnsi="华文中宋" w:eastAsia="黑体"/>
          <w:b/>
          <w:color w:val="000000"/>
          <w:sz w:val="24"/>
          <w:szCs w:val="24"/>
        </w:rPr>
      </w:pPr>
      <w:r>
        <w:rPr>
          <w:rFonts w:hint="eastAsia" w:ascii="黑体" w:hAnsi="华文中宋" w:eastAsia="黑体"/>
          <w:b/>
          <w:color w:val="000000"/>
          <w:sz w:val="24"/>
          <w:szCs w:val="24"/>
        </w:rPr>
        <w:t xml:space="preserve">    </w:t>
      </w:r>
    </w:p>
    <w:p>
      <w:pPr>
        <w:spacing w:line="440" w:lineRule="exact"/>
        <w:ind w:left="-120" w:leftChars="-171" w:right="720" w:hanging="239" w:hangingChars="99"/>
        <w:jc w:val="center"/>
        <w:rPr>
          <w:rFonts w:ascii="黑体" w:hAnsi="华文中宋" w:eastAsia="黑体"/>
          <w:b/>
          <w:color w:val="000000"/>
          <w:sz w:val="24"/>
          <w:szCs w:val="24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24"/>
          <w:szCs w:val="24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24"/>
          <w:szCs w:val="24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24"/>
          <w:szCs w:val="24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24"/>
          <w:szCs w:val="24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36"/>
          <w:szCs w:val="36"/>
        </w:rPr>
      </w:pP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36"/>
          <w:szCs w:val="36"/>
        </w:rPr>
      </w:pPr>
    </w:p>
    <w:p>
      <w:pPr>
        <w:spacing w:line="440" w:lineRule="exact"/>
        <w:ind w:left="-150" w:leftChars="-171" w:right="720" w:hanging="209" w:hangingChars="99"/>
        <w:jc w:val="left"/>
        <w:rPr>
          <w:rFonts w:ascii="黑体" w:hAnsi="华文中宋" w:eastAsia="黑体"/>
          <w:b/>
          <w:color w:val="000000"/>
          <w:szCs w:val="21"/>
        </w:rPr>
      </w:pPr>
      <w:r>
        <w:rPr>
          <w:rFonts w:hint="eastAsia" w:ascii="黑体" w:hAnsi="华文中宋" w:eastAsia="黑体"/>
          <w:b/>
          <w:color w:val="000000"/>
          <w:szCs w:val="21"/>
        </w:rPr>
        <w:t>附件1</w:t>
      </w:r>
    </w:p>
    <w:p>
      <w:pPr>
        <w:spacing w:line="440" w:lineRule="exact"/>
        <w:ind w:right="720"/>
        <w:rPr>
          <w:rFonts w:ascii="黑体" w:hAnsi="华文中宋" w:eastAsia="黑体"/>
          <w:b/>
          <w:color w:val="000000"/>
          <w:sz w:val="36"/>
          <w:szCs w:val="36"/>
        </w:rPr>
      </w:pPr>
    </w:p>
    <w:tbl>
      <w:tblPr>
        <w:tblStyle w:val="9"/>
        <w:tblpPr w:leftFromText="180" w:rightFromText="180" w:vertAnchor="text" w:horzAnchor="page" w:tblpX="1687" w:tblpY="1000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08"/>
        <w:gridCol w:w="851"/>
        <w:gridCol w:w="1701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6" w:hRule="atLeast"/>
        </w:trPr>
        <w:tc>
          <w:tcPr>
            <w:tcW w:w="12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班  级</w:t>
            </w:r>
          </w:p>
        </w:tc>
        <w:tc>
          <w:tcPr>
            <w:tcW w:w="130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QQ：</w:t>
            </w:r>
          </w:p>
        </w:tc>
        <w:tc>
          <w:tcPr>
            <w:tcW w:w="170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Tel：</w:t>
            </w:r>
          </w:p>
        </w:tc>
        <w:tc>
          <w:tcPr>
            <w:tcW w:w="198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是否自备电脑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70" w:firstLineChars="196"/>
              <w:rPr>
                <w:sz w:val="24"/>
              </w:rPr>
            </w:pPr>
          </w:p>
          <w:p>
            <w:pPr>
              <w:tabs>
                <w:tab w:val="left" w:pos="1115"/>
                <w:tab w:val="left" w:pos="2720"/>
              </w:tabs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13335</wp:posOffset>
                      </wp:positionV>
                      <wp:extent cx="180975" cy="179070"/>
                      <wp:effectExtent l="6350" t="6350" r="22225" b="241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8360" y="4292600"/>
                                <a:ext cx="180975" cy="1790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pt;margin-top:1.05pt;height:14.1pt;width:14.25pt;z-index:251658240;v-text-anchor:middle;mso-width-relative:page;mso-height-relative:page;" fillcolor="#FFFFFF [3201]" filled="t" stroked="t" coordsize="21600,21600" o:gfxdata="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yATb9YAAAAGAQAADwAAAAAAAAABACAAAAAiAAAAZHJzL2Rvd25yZXYueG1sUEsBAhQAFAAA&#10;AAgAh07iQDZKZ7tjAgAAsQQAAA4AAAAAAAAAAQAgAAAAJQEAAGRycy9lMm9Eb2MueG1sUEsFBgAA&#10;AAAGAAYAWQEAAPoF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-5715</wp:posOffset>
                      </wp:positionV>
                      <wp:extent cx="190500" cy="188595"/>
                      <wp:effectExtent l="6350" t="6350" r="1270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8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75pt;margin-top:-0.45pt;height:14.85pt;width:15pt;z-index:251659264;v-text-anchor:middle;mso-width-relative:page;mso-height-relative:page;" fillcolor="#FFFFFF [3201]" filled="t" stroked="t" coordsize="21600,21600" o:gfxdata="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sbKD/WAAAACAEA&#10;AA8AAAAAAAAAAQAgAAAAIgAAAGRycy9kb3ducmV2LnhtbFBLAQIUABQAAAAIAIdO4kD1ntLCVQIA&#10;AKUEAAAOAAAAAAAAAAEAIAAAACUBAABkcnMvZTJvRG9jLnhtbFBLBQYAAAAABgAGAFkBAADsBQAA&#10;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  <w:p>
            <w:pPr>
              <w:jc w:val="center"/>
              <w:rPr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 w:cs="Arial"/>
                <w:b/>
                <w:color w:val="333333"/>
                <w:sz w:val="24"/>
                <w:szCs w:val="20"/>
                <w:shd w:val="clear" w:color="auto" w:fill="FFFFFF"/>
              </w:rPr>
              <w:t>E-mail</w:t>
            </w:r>
            <w:r>
              <w:rPr>
                <w:rFonts w:hint="eastAsia" w:ascii="仿宋" w:hAnsi="仿宋" w:eastAsia="仿宋" w:cs="Arial"/>
                <w:b/>
                <w:color w:val="333333"/>
                <w:sz w:val="24"/>
                <w:szCs w:val="20"/>
                <w:shd w:val="clear" w:color="auto" w:fill="FFFFFF"/>
              </w:rPr>
              <w:t>:</w:t>
            </w:r>
          </w:p>
        </w:tc>
        <w:tc>
          <w:tcPr>
            <w:tcW w:w="198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spacing w:line="440" w:lineRule="exact"/>
        <w:ind w:right="720" w:firstLine="883" w:firstLineChars="200"/>
        <w:jc w:val="center"/>
        <w:rPr>
          <w:rFonts w:hint="eastAsia" w:ascii="黑体" w:hAnsi="华文中宋" w:eastAsia="黑体"/>
          <w:b/>
          <w:color w:val="000000"/>
          <w:sz w:val="44"/>
          <w:szCs w:val="44"/>
        </w:rPr>
      </w:pPr>
      <w:r>
        <w:rPr>
          <w:rFonts w:hint="eastAsia" w:ascii="黑体" w:hAnsi="华文中宋" w:eastAsia="黑体"/>
          <w:b/>
          <w:color w:val="000000"/>
          <w:sz w:val="44"/>
          <w:szCs w:val="44"/>
        </w:rPr>
        <w:t>广西艺术学院音乐教育学院</w:t>
      </w:r>
    </w:p>
    <w:p>
      <w:pPr>
        <w:spacing w:line="440" w:lineRule="exact"/>
        <w:ind w:right="720" w:firstLine="883" w:firstLineChars="200"/>
        <w:jc w:val="center"/>
        <w:rPr>
          <w:rFonts w:ascii="黑体" w:hAnsi="华文中宋" w:eastAsia="黑体"/>
          <w:b/>
          <w:color w:val="000000"/>
          <w:sz w:val="44"/>
          <w:szCs w:val="44"/>
        </w:rPr>
      </w:pPr>
      <w:r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  <w:t>2017年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PPT</w:t>
      </w:r>
      <w:r>
        <w:rPr>
          <w:rFonts w:hint="eastAsia" w:ascii="黑体" w:hAnsi="华文中宋" w:eastAsia="黑体"/>
          <w:b/>
          <w:color w:val="000000"/>
          <w:sz w:val="44"/>
          <w:szCs w:val="44"/>
          <w:lang w:eastAsia="zh-CN"/>
        </w:rPr>
        <w:t>设计制作</w:t>
      </w:r>
      <w:r>
        <w:rPr>
          <w:rFonts w:hint="eastAsia" w:ascii="黑体" w:hAnsi="华文中宋" w:eastAsia="黑体"/>
          <w:b/>
          <w:color w:val="000000"/>
          <w:sz w:val="44"/>
          <w:szCs w:val="44"/>
        </w:rPr>
        <w:t>大赛报名表</w:t>
      </w:r>
    </w:p>
    <w:p>
      <w:pPr>
        <w:spacing w:line="440" w:lineRule="exact"/>
        <w:ind w:right="720" w:firstLine="883" w:firstLineChars="200"/>
        <w:jc w:val="center"/>
        <w:rPr>
          <w:rFonts w:hint="eastAsia" w:ascii="黑体" w:hAnsi="华文中宋" w:eastAsia="黑体"/>
          <w:b/>
          <w:color w:val="000000"/>
          <w:sz w:val="44"/>
          <w:szCs w:val="44"/>
          <w:lang w:val="en-US" w:eastAsia="zh-CN"/>
        </w:rPr>
      </w:pPr>
    </w:p>
    <w:p/>
    <w:p/>
    <w:p>
      <w:pPr>
        <w:jc w:val="left"/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注：10月15日前，</w:t>
      </w:r>
      <w:r>
        <w:rPr>
          <w:rFonts w:hint="eastAsia"/>
          <w:b/>
          <w:bCs/>
          <w:sz w:val="24"/>
          <w:szCs w:val="24"/>
        </w:rPr>
        <w:t>相思湖校区</w:t>
      </w:r>
      <w:r>
        <w:rPr>
          <w:rFonts w:hint="eastAsia"/>
          <w:b/>
          <w:bCs/>
          <w:sz w:val="24"/>
          <w:szCs w:val="24"/>
          <w:lang w:eastAsia="zh-CN"/>
        </w:rPr>
        <w:t>参赛者将报名表交于</w:t>
      </w:r>
      <w:r>
        <w:rPr>
          <w:rFonts w:hint="eastAsia"/>
          <w:b/>
          <w:bCs/>
          <w:sz w:val="24"/>
          <w:szCs w:val="24"/>
        </w:rPr>
        <w:t>实验楼音教办公室3206，南湖校区</w:t>
      </w:r>
      <w:r>
        <w:rPr>
          <w:rFonts w:hint="eastAsia"/>
          <w:b/>
          <w:bCs/>
          <w:sz w:val="24"/>
          <w:szCs w:val="24"/>
          <w:lang w:eastAsia="zh-CN"/>
        </w:rPr>
        <w:t>参赛者</w:t>
      </w:r>
      <w:r>
        <w:rPr>
          <w:rFonts w:hint="eastAsia"/>
          <w:b/>
          <w:bCs/>
          <w:sz w:val="24"/>
          <w:szCs w:val="24"/>
        </w:rPr>
        <w:t xml:space="preserve">将报名表电子版发送至指定邮箱 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shd w:val="clear" w:color="auto" w:fill="FFFFFF"/>
        </w:rPr>
        <w:t>20170037@gxau.edu.cn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eastAsia="zh-CN"/>
        </w:rPr>
        <w:t>，邮件统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一命名为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PPT大赛报名表+姓名+班级（如：PPT大赛报名表 某某某 **级音教*</w:t>
      </w:r>
      <w:bookmarkStart w:id="0" w:name="_GoBack"/>
      <w:bookmarkEnd w:id="0"/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班）</w:t>
      </w:r>
      <w:r>
        <w:rPr>
          <w:rFonts w:hint="eastAsia"/>
          <w:b/>
          <w:bCs/>
          <w:sz w:val="24"/>
          <w:szCs w:val="24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465"/>
    <w:multiLevelType w:val="multilevel"/>
    <w:tmpl w:val="0DEB2465"/>
    <w:lvl w:ilvl="0" w:tentative="0">
      <w:start w:val="1"/>
      <w:numFmt w:val="lowerLetter"/>
      <w:lvlText w:val="%1、"/>
      <w:lvlJc w:val="left"/>
      <w:pPr>
        <w:ind w:left="961" w:hanging="360"/>
      </w:pPr>
      <w:rPr>
        <w:rFonts w:hint="default" w:cs="Times New Roman" w:eastAsiaTheme="minorEastAsia"/>
        <w:color w:val="auto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abstractNum w:abstractNumId="1">
    <w:nsid w:val="59CC6512"/>
    <w:multiLevelType w:val="singleLevel"/>
    <w:tmpl w:val="59CC651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DB2A8F"/>
    <w:multiLevelType w:val="singleLevel"/>
    <w:tmpl w:val="59DB2A8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33B7F"/>
    <w:rsid w:val="004E72E9"/>
    <w:rsid w:val="00512C93"/>
    <w:rsid w:val="007F1047"/>
    <w:rsid w:val="0092269E"/>
    <w:rsid w:val="009D575E"/>
    <w:rsid w:val="00AE77DD"/>
    <w:rsid w:val="00B41DBE"/>
    <w:rsid w:val="00E36062"/>
    <w:rsid w:val="151A4CA5"/>
    <w:rsid w:val="16C05794"/>
    <w:rsid w:val="23B30E39"/>
    <w:rsid w:val="261C2084"/>
    <w:rsid w:val="457E1582"/>
    <w:rsid w:val="4DDB48ED"/>
    <w:rsid w:val="5A6438C5"/>
    <w:rsid w:val="5BB4752C"/>
    <w:rsid w:val="5FAF026A"/>
    <w:rsid w:val="66ED5310"/>
    <w:rsid w:val="6CA4592A"/>
    <w:rsid w:val="7E5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938</Words>
  <Characters>406</Characters>
  <Lines>3</Lines>
  <Paragraphs>2</Paragraphs>
  <ScaleCrop>false</ScaleCrop>
  <LinksUpToDate>false</LinksUpToDate>
  <CharactersWithSpaces>1342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2017-10-10T01:47:03Z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